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la disposition globale du prospectus"/>
      </w:tblPr>
      <w:tblGrid>
        <w:gridCol w:w="7200"/>
        <w:gridCol w:w="144"/>
        <w:gridCol w:w="3456"/>
      </w:tblGrid>
      <w:tr w:rsidR="00BC5661" w:rsidTr="00347403">
        <w:trPr>
          <w:trHeight w:hRule="exact" w:val="15458"/>
          <w:jc w:val="center"/>
        </w:trPr>
        <w:tc>
          <w:tcPr>
            <w:tcW w:w="7200" w:type="dxa"/>
          </w:tcPr>
          <w:tbl>
            <w:tblPr>
              <w:tblW w:w="7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u contenu du corps du prospectus"/>
            </w:tblPr>
            <w:tblGrid>
              <w:gridCol w:w="7200"/>
            </w:tblGrid>
            <w:tr w:rsidR="00BC5661" w:rsidTr="00AC38BF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BC5661" w:rsidRDefault="005D4F32">
                  <w:r>
                    <w:rPr>
                      <w:noProof/>
                    </w:rPr>
                    <w:drawing>
                      <wp:inline distT="0" distB="0" distL="0" distR="0" wp14:anchorId="39D2A696" wp14:editId="614D89AE">
                        <wp:extent cx="4622165" cy="4572000"/>
                        <wp:effectExtent l="0" t="0" r="6985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4678" cy="4594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C5661" w:rsidTr="00347403">
              <w:trPr>
                <w:trHeight w:hRule="exact" w:val="6829"/>
              </w:trPr>
              <w:tc>
                <w:tcPr>
                  <w:tcW w:w="7200" w:type="dxa"/>
                </w:tcPr>
                <w:p w:rsidR="00BC5661" w:rsidRDefault="005D4F32">
                  <w:pPr>
                    <w:pStyle w:val="Sous-titre"/>
                  </w:pPr>
                  <w:r>
                    <w:t>du 11 AU 15 FEVRIER</w:t>
                  </w:r>
                </w:p>
                <w:p w:rsidR="00BC5661" w:rsidRDefault="005D4F32">
                  <w:pPr>
                    <w:pStyle w:val="Titre"/>
                  </w:pPr>
                  <w:r w:rsidRPr="007F5B00">
                    <w:rPr>
                      <w:sz w:val="40"/>
                      <w:szCs w:val="40"/>
                    </w:rPr>
                    <w:t>KA1-projet Erasmus</w:t>
                  </w:r>
                  <w:proofErr w:type="gramStart"/>
                  <w:r w:rsidRPr="007F5B00">
                    <w:rPr>
                      <w:sz w:val="40"/>
                      <w:szCs w:val="40"/>
                    </w:rPr>
                    <w:t>+:</w:t>
                  </w:r>
                  <w:proofErr w:type="gramEnd"/>
                  <w:r w:rsidRPr="007F5B00">
                    <w:rPr>
                      <w:sz w:val="40"/>
                      <w:szCs w:val="40"/>
                    </w:rPr>
                    <w:t xml:space="preserve"> ‘L’organisation et l’évaluation des stages dans le domaine des</w:t>
                  </w:r>
                  <w:r w:rsidRPr="005D4F32">
                    <w:rPr>
                      <w:sz w:val="60"/>
                      <w:szCs w:val="60"/>
                    </w:rPr>
                    <w:t xml:space="preserve"> </w:t>
                  </w:r>
                  <w:r w:rsidRPr="007F5B00">
                    <w:rPr>
                      <w:sz w:val="40"/>
                      <w:szCs w:val="40"/>
                    </w:rPr>
                    <w:t>métiers de sécurité à l’étranger’</w:t>
                  </w:r>
                </w:p>
                <w:p w:rsidR="00BC5661" w:rsidRDefault="007F5B00" w:rsidP="00347403">
                  <w:pPr>
                    <w:pStyle w:val="Titre1"/>
                  </w:pPr>
                  <w:r>
                    <w:t>ECHANGE DE PRATIQUES ENTRE LA BELGIQUE, LA FRANCE, LES PAYS BAS ET LA FINLANDE</w:t>
                  </w:r>
                </w:p>
                <w:p w:rsidR="00BC5661" w:rsidRDefault="00BC5661" w:rsidP="00347403">
                  <w:pPr>
                    <w:spacing w:line="288" w:lineRule="auto"/>
                  </w:pPr>
                </w:p>
              </w:tc>
            </w:tr>
            <w:tr w:rsidR="00BC5661" w:rsidTr="00AC38BF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BC5661" w:rsidRDefault="005D4F32">
                  <w:r>
                    <w:rPr>
                      <w:noProof/>
                    </w:rPr>
                    <w:drawing>
                      <wp:inline distT="0" distB="0" distL="0" distR="0" wp14:anchorId="33243EDA" wp14:editId="108BF5AF">
                        <wp:extent cx="1547813" cy="8667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4258" cy="870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69FE30FC" wp14:editId="57AA2BE1">
                        <wp:extent cx="1737716" cy="866744"/>
                        <wp:effectExtent l="0" t="0" r="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6512" cy="8811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5661" w:rsidRDefault="00BC5661"/>
        </w:tc>
        <w:tc>
          <w:tcPr>
            <w:tcW w:w="144" w:type="dxa"/>
          </w:tcPr>
          <w:p w:rsidR="00BC5661" w:rsidRDefault="00BC5661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Disposition de la barre latérale du prospectus"/>
            </w:tblPr>
            <w:tblGrid>
              <w:gridCol w:w="3456"/>
            </w:tblGrid>
            <w:tr w:rsidR="00BC5661" w:rsidTr="00347403">
              <w:trPr>
                <w:trHeight w:hRule="exact" w:val="1120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BC5661" w:rsidRPr="00B056E2" w:rsidRDefault="00B056E2">
                  <w:pPr>
                    <w:pStyle w:val="Titre2"/>
                    <w:rPr>
                      <w:b/>
                      <w:sz w:val="24"/>
                      <w:szCs w:val="24"/>
                    </w:rPr>
                  </w:pPr>
                  <w:r w:rsidRPr="00B056E2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MSKA Roeselare est une école secondaire située au centre de la Flandre occidentale. L’école compte 850 élèves, r</w:t>
                  </w:r>
                  <w:r w:rsidR="00834A38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é</w:t>
                  </w:r>
                  <w:r w:rsidRPr="00B056E2">
                    <w:rPr>
                      <w:rFonts w:ascii="Calibri" w:eastAsiaTheme="minorHAnsi" w:hAnsi="Calibri" w:cs="Calibri"/>
                      <w:b/>
                      <w:color w:val="000000"/>
                      <w:sz w:val="24"/>
                      <w:szCs w:val="24"/>
                      <w:lang w:eastAsia="en-US"/>
                    </w:rPr>
                    <w:t>partis sur un large éventail de programmes d’études (enseignement secondaire général, technique et professionnel).</w:t>
                  </w:r>
                </w:p>
                <w:p w:rsidR="00BC5661" w:rsidRPr="00B056E2" w:rsidRDefault="00BC5661">
                  <w:pPr>
                    <w:pStyle w:val="Trait"/>
                    <w:rPr>
                      <w:sz w:val="24"/>
                      <w:szCs w:val="24"/>
                    </w:rPr>
                  </w:pPr>
                </w:p>
                <w:p w:rsidR="00BC5661" w:rsidRPr="00B056E2" w:rsidRDefault="00B056E2">
                  <w:pPr>
                    <w:pStyle w:val="Titre2"/>
                    <w:rPr>
                      <w:sz w:val="24"/>
                      <w:szCs w:val="24"/>
                    </w:rPr>
                  </w:pPr>
                  <w:r w:rsidRPr="00B056E2">
                    <w:rPr>
                      <w:sz w:val="24"/>
                      <w:szCs w:val="24"/>
                    </w:rPr>
                    <w:t>En 2019, la formation à la sécurité belge fête ses 10 ans</w:t>
                  </w:r>
                  <w:r w:rsidR="00BC7310">
                    <w:rPr>
                      <w:sz w:val="24"/>
                      <w:szCs w:val="24"/>
                    </w:rPr>
                    <w:t xml:space="preserve"> et</w:t>
                  </w:r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</w:t>
                  </w:r>
                  <w:proofErr w:type="spellStart"/>
                  <w:r w:rsid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une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nouvelle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loi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sur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la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sécurité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entrée en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vigueur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dans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l'enseignement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</w:t>
                  </w:r>
                  <w:proofErr w:type="spellStart"/>
                  <w:proofErr w:type="gram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belge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(</w:t>
                  </w:r>
                  <w:proofErr w:type="spellStart"/>
                  <w:proofErr w:type="gram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loi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du 2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octobre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2017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réglementant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la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sécurité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privée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et spéciale</w:t>
                  </w:r>
                  <w:r w:rsid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</w:t>
                  </w:r>
                  <w:proofErr w:type="spellStart"/>
                  <w:r w:rsid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d’où</w:t>
                  </w:r>
                  <w:proofErr w:type="spellEnd"/>
                  <w:r w:rsid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</w:t>
                  </w:r>
                  <w:proofErr w:type="spellStart"/>
                  <w:r w:rsid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le</w:t>
                  </w:r>
                  <w:proofErr w:type="spellEnd"/>
                  <w:r w:rsid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besoin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d'un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savoir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 xml:space="preserve">-faire plus </w:t>
                  </w:r>
                  <w:proofErr w:type="spellStart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pratique</w:t>
                  </w:r>
                  <w:proofErr w:type="spellEnd"/>
                  <w:r w:rsidR="00BC7310" w:rsidRPr="00BC7310">
                    <w:rPr>
                      <w:b/>
                      <w:bCs/>
                      <w:sz w:val="24"/>
                      <w:szCs w:val="24"/>
                      <w:lang w:val="nl-BE"/>
                    </w:rPr>
                    <w:t>.</w:t>
                  </w:r>
                </w:p>
                <w:p w:rsidR="00BC7310" w:rsidRDefault="00BC7310" w:rsidP="00BC7310">
                  <w:pPr>
                    <w:pStyle w:val="Titre2"/>
                    <w:jc w:val="left"/>
                    <w:rPr>
                      <w:rFonts w:asciiTheme="minorHAnsi" w:eastAsiaTheme="minorEastAsia" w:hAnsiTheme="minorHAnsi" w:cstheme="minorBidi"/>
                      <w:color w:val="333333" w:themeColor="text2"/>
                      <w:sz w:val="24"/>
                      <w:szCs w:val="24"/>
                    </w:rPr>
                  </w:pPr>
                </w:p>
                <w:p w:rsidR="005C7EE4" w:rsidRPr="004E086E" w:rsidRDefault="00D535DD" w:rsidP="00BC7310">
                  <w:pPr>
                    <w:pStyle w:val="Titre2"/>
                    <w:jc w:val="left"/>
                    <w:rPr>
                      <w:color w:val="B14D0E" w:themeColor="accent4" w:themeShade="BF"/>
                      <w:sz w:val="24"/>
                      <w:szCs w:val="24"/>
                    </w:rPr>
                  </w:pPr>
                  <w:r>
                    <w:rPr>
                      <w:color w:val="B14D0E" w:themeColor="accent4" w:themeShade="BF"/>
                      <w:sz w:val="24"/>
                      <w:szCs w:val="24"/>
                    </w:rPr>
                    <w:t>*</w:t>
                  </w:r>
                  <w:r w:rsidR="00DD3BBB" w:rsidRPr="004E086E">
                    <w:rPr>
                      <w:color w:val="B14D0E" w:themeColor="accent4" w:themeShade="BF"/>
                      <w:sz w:val="24"/>
                      <w:szCs w:val="24"/>
                    </w:rPr>
                    <w:t>POT D’ACCUEIL : LUNDI APRES-MIDI</w:t>
                  </w:r>
                </w:p>
                <w:p w:rsidR="00BC5661" w:rsidRPr="004E086E" w:rsidRDefault="00D535DD" w:rsidP="00D535DD">
                  <w:pPr>
                    <w:pStyle w:val="Titre2"/>
                    <w:jc w:val="left"/>
                    <w:rPr>
                      <w:color w:val="B14D0E" w:themeColor="accent4" w:themeShade="BF"/>
                      <w:sz w:val="24"/>
                      <w:szCs w:val="24"/>
                    </w:rPr>
                  </w:pPr>
                  <w:r>
                    <w:rPr>
                      <w:color w:val="B14D0E" w:themeColor="accent4" w:themeShade="BF"/>
                      <w:sz w:val="24"/>
                      <w:szCs w:val="24"/>
                    </w:rPr>
                    <w:t>*</w:t>
                  </w:r>
                  <w:bookmarkStart w:id="0" w:name="_GoBack"/>
                  <w:bookmarkEnd w:id="0"/>
                  <w:r w:rsidR="00DD3BBB" w:rsidRPr="004E086E">
                    <w:rPr>
                      <w:color w:val="B14D0E" w:themeColor="accent4" w:themeShade="BF"/>
                      <w:sz w:val="24"/>
                      <w:szCs w:val="24"/>
                    </w:rPr>
                    <w:t>REPAS SPECIAL : MARDI MIDI AU SELF</w:t>
                  </w:r>
                </w:p>
                <w:p w:rsidR="00BC5661" w:rsidRPr="00BC7310" w:rsidRDefault="00BC5661">
                  <w:pPr>
                    <w:pStyle w:val="Trait"/>
                    <w:rPr>
                      <w:sz w:val="24"/>
                      <w:szCs w:val="24"/>
                    </w:rPr>
                  </w:pPr>
                </w:p>
                <w:p w:rsidR="00BC5661" w:rsidRPr="00B056E2" w:rsidRDefault="00FF2C3E">
                  <w:pPr>
                    <w:pStyle w:val="Titre2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29539938"/>
                      <w:placeholder>
                        <w:docPart w:val="38EF97C637BB48989ED521638D7D3B7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AC38BF" w:rsidRPr="00B056E2">
                        <w:rPr>
                          <w:sz w:val="24"/>
                          <w:szCs w:val="24"/>
                          <w:lang w:bidi="fr-FR"/>
                        </w:rPr>
                        <w:t>[Et encore ici !]</w:t>
                      </w:r>
                    </w:sdtContent>
                  </w:sdt>
                </w:p>
              </w:tc>
            </w:tr>
            <w:tr w:rsidR="00BC5661">
              <w:trPr>
                <w:trHeight w:hRule="exact" w:val="144"/>
              </w:trPr>
              <w:tc>
                <w:tcPr>
                  <w:tcW w:w="3446" w:type="dxa"/>
                </w:tcPr>
                <w:p w:rsidR="00BC5661" w:rsidRDefault="00BC5661"/>
              </w:tc>
            </w:tr>
            <w:tr w:rsidR="00BC5661" w:rsidTr="00347403">
              <w:trPr>
                <w:trHeight w:hRule="exact" w:val="4095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826851" w:rsidRPr="00826851" w:rsidRDefault="00826851" w:rsidP="00826851">
                  <w:pPr>
                    <w:pStyle w:val="Titre2"/>
                    <w:rPr>
                      <w:rFonts w:ascii="Century Gothic" w:hAnsi="Century Gothic"/>
                      <w:b/>
                    </w:rPr>
                  </w:pPr>
                  <w:r w:rsidRPr="00826851">
                    <w:rPr>
                      <w:rFonts w:ascii="Century Gothic" w:hAnsi="Century Gothic"/>
                      <w:b/>
                    </w:rPr>
                    <w:t>A</w:t>
                  </w:r>
                  <w:r>
                    <w:rPr>
                      <w:rFonts w:ascii="Century Gothic" w:hAnsi="Century Gothic"/>
                      <w:b/>
                    </w:rPr>
                    <w:t>XE DE TRAVAIL</w:t>
                  </w:r>
                  <w:r w:rsidRPr="00826851">
                    <w:rPr>
                      <w:rFonts w:ascii="Century Gothic" w:hAnsi="Century Gothic"/>
                      <w:b/>
                    </w:rPr>
                    <w:t xml:space="preserve"> </w:t>
                  </w:r>
                  <w:proofErr w:type="gramStart"/>
                  <w:r w:rsidRPr="00826851">
                    <w:rPr>
                      <w:rFonts w:ascii="Century Gothic" w:hAnsi="Century Gothic"/>
                      <w:b/>
                    </w:rPr>
                    <w:t>1:</w:t>
                  </w:r>
                  <w:proofErr w:type="gramEnd"/>
                  <w:r w:rsidRPr="00826851">
                    <w:rPr>
                      <w:rFonts w:ascii="Century Gothic" w:hAnsi="Century Gothic"/>
                      <w:b/>
                    </w:rPr>
                    <w:t xml:space="preserve"> établir le profil de base des élèves des professions de la sécurité</w:t>
                  </w:r>
                </w:p>
                <w:p w:rsidR="00BC5661" w:rsidRPr="00826851" w:rsidRDefault="00826851">
                  <w:pPr>
                    <w:pStyle w:val="Titre3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r w:rsidRPr="00826851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</w:rPr>
                    <w:t>A</w:t>
                  </w:r>
                  <w:r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</w:rPr>
                    <w:t>xe de travail</w:t>
                  </w:r>
                  <w:r w:rsidRPr="00826851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26851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</w:rPr>
                    <w:t>2:</w:t>
                  </w:r>
                  <w:proofErr w:type="gramEnd"/>
                  <w:r w:rsidRPr="00826851"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entury Gothic" w:hAnsi="Century Gothic"/>
                      <w:b/>
                      <w:i/>
                      <w:iCs/>
                      <w:sz w:val="28"/>
                      <w:szCs w:val="28"/>
                    </w:rPr>
                    <w:t>coaching</w:t>
                  </w:r>
                </w:p>
                <w:p w:rsidR="00BC5661" w:rsidRPr="00826851" w:rsidRDefault="00826851">
                  <w:pPr>
                    <w:pStyle w:val="Coordonnes"/>
                    <w:rPr>
                      <w:rFonts w:ascii="Century Gothic" w:hAnsi="Century Gothic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Century Gothic" w:hAnsi="Century Gothic"/>
                        <w:b/>
                        <w:i/>
                        <w:iCs/>
                        <w:sz w:val="28"/>
                        <w:szCs w:val="28"/>
                      </w:rPr>
                      <w:id w:val="857003158"/>
                      <w:placeholder>
                        <w:docPart w:val="0B0E1F57E51C42FFA44827F68F6FAC30"/>
                      </w:placeholder>
                      <w15:appearance w15:val="hidden"/>
                      <w:text w:multiLine="1"/>
                    </w:sdtPr>
                    <w:sdtContent>
                      <w:r w:rsidRPr="00826851">
                        <w:rPr>
                          <w:rFonts w:ascii="Century Gothic" w:hAnsi="Century Gothic"/>
                          <w:b/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b/>
                          <w:i/>
                          <w:iCs/>
                          <w:sz w:val="28"/>
                          <w:szCs w:val="28"/>
                        </w:rPr>
                        <w:t>XE DE TRAVAIL</w:t>
                      </w:r>
                      <w:r w:rsidRPr="00826851">
                        <w:rPr>
                          <w:rFonts w:ascii="Century Gothic" w:hAnsi="Century Gothic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826851">
                        <w:rPr>
                          <w:rFonts w:ascii="Century Gothic" w:hAnsi="Century Gothic"/>
                          <w:b/>
                          <w:i/>
                          <w:iCs/>
                          <w:sz w:val="28"/>
                          <w:szCs w:val="28"/>
                        </w:rPr>
                        <w:t>3:</w:t>
                      </w:r>
                      <w:proofErr w:type="gramEnd"/>
                      <w:r w:rsidRPr="00826851">
                        <w:rPr>
                          <w:rFonts w:ascii="Century Gothic" w:hAnsi="Century Gothic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évaluation objective</w:t>
                      </w:r>
                    </w:sdtContent>
                  </w:sdt>
                </w:p>
                <w:p w:rsidR="00BC5661" w:rsidRDefault="00BC5661">
                  <w:pPr>
                    <w:pStyle w:val="Coordonnes"/>
                  </w:pPr>
                </w:p>
                <w:p w:rsidR="00BC5661" w:rsidRDefault="00FF2C3E">
                  <w:pPr>
                    <w:pStyle w:val="Date"/>
                  </w:pPr>
                  <w:sdt>
                    <w:sdtPr>
                      <w:id w:val="1558429644"/>
                      <w:placeholder>
                        <w:docPart w:val="19BAAC9E8E9B4903A30089EBC0FDE652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AC38BF">
                        <w:rPr>
                          <w:lang w:bidi="fr-FR"/>
                        </w:rPr>
                        <w:t>[Dates et heures]</w:t>
                      </w:r>
                      <w:r w:rsidR="00AC38BF">
                        <w:rPr>
                          <w:lang w:bidi="fr-FR"/>
                        </w:rPr>
                        <w:br/>
                        <w:t>[Dates et heures]</w:t>
                      </w:r>
                    </w:sdtContent>
                  </w:sdt>
                </w:p>
              </w:tc>
            </w:tr>
          </w:tbl>
          <w:p w:rsidR="00BC5661" w:rsidRDefault="00BC5661"/>
        </w:tc>
      </w:tr>
    </w:tbl>
    <w:p w:rsidR="00BC5661" w:rsidRDefault="00BC5661">
      <w:pPr>
        <w:pStyle w:val="Sansinterligne"/>
      </w:pPr>
    </w:p>
    <w:sectPr w:rsidR="00BC5661" w:rsidSect="00AC38B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32"/>
    <w:rsid w:val="00144040"/>
    <w:rsid w:val="00347403"/>
    <w:rsid w:val="004E086E"/>
    <w:rsid w:val="005C7EE4"/>
    <w:rsid w:val="005D4F32"/>
    <w:rsid w:val="007F5B00"/>
    <w:rsid w:val="00826851"/>
    <w:rsid w:val="00834A38"/>
    <w:rsid w:val="00AC38BF"/>
    <w:rsid w:val="00B056E2"/>
    <w:rsid w:val="00BC5661"/>
    <w:rsid w:val="00BC7310"/>
    <w:rsid w:val="00D535DD"/>
    <w:rsid w:val="00DD3BBB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7B319"/>
  <w15:chartTrackingRefBased/>
  <w15:docId w15:val="{F60798C3-D07C-48ED-8D8C-BBE96E02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fr-F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Trait"/>
    <w:link w:val="Titre2C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Titre"/>
    <w:link w:val="Sous-titreC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us-titreCar">
    <w:name w:val="Sous-titre Car"/>
    <w:basedOn w:val="Policepardfaut"/>
    <w:link w:val="Sous-titr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re1Car">
    <w:name w:val="Titre 1 Car"/>
    <w:basedOn w:val="Policepardfaut"/>
    <w:link w:val="Titre1"/>
    <w:uiPriority w:val="3"/>
    <w:rPr>
      <w:b/>
      <w:bCs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19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Trait">
    <w:name w:val="Trait"/>
    <w:basedOn w:val="Normal"/>
    <w:next w:val="Titre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re3Car">
    <w:name w:val="Titre 3 Car"/>
    <w:basedOn w:val="Policepardfaut"/>
    <w:link w:val="Titre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ordonnes">
    <w:name w:val="Coordonnées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ar">
    <w:name w:val="Date Car"/>
    <w:basedOn w:val="Policepardfaut"/>
    <w:link w:val="Date"/>
    <w:uiPriority w:val="5"/>
    <w:rPr>
      <w:color w:val="FFFFFF" w:themeColor="background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rine%20dumont\AppData\Roaming\Microsoft\Templates\Prospectus%20d&#8217;&#233;v&#233;nement%20saisonni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EF97C637BB48989ED521638D7D3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4A911-F73F-4F9E-B689-E675365E8C4E}"/>
      </w:docPartPr>
      <w:docPartBody>
        <w:p w:rsidR="00000000" w:rsidRDefault="00975400">
          <w:pPr>
            <w:pStyle w:val="38EF97C637BB48989ED521638D7D3B76"/>
          </w:pPr>
          <w:r>
            <w:rPr>
              <w:lang w:bidi="fr-FR"/>
            </w:rPr>
            <w:t>[Et encore ici !]</w:t>
          </w:r>
        </w:p>
      </w:docPartBody>
    </w:docPart>
    <w:docPart>
      <w:docPartPr>
        <w:name w:val="0B0E1F57E51C42FFA44827F68F6FA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A7624D-5C38-4A5B-A256-5C53425B00FC}"/>
      </w:docPartPr>
      <w:docPartBody>
        <w:p w:rsidR="00000000" w:rsidRDefault="00975400">
          <w:pPr>
            <w:pStyle w:val="0B0E1F57E51C42FFA44827F68F6FAC30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  <w:docPart>
      <w:docPartPr>
        <w:name w:val="19BAAC9E8E9B4903A30089EBC0FDE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8F0245-92FE-434F-85D4-46967C4BFDFB}"/>
      </w:docPartPr>
      <w:docPartBody>
        <w:p w:rsidR="00000000" w:rsidRDefault="00975400">
          <w:pPr>
            <w:pStyle w:val="19BAAC9E8E9B4903A30089EBC0FDE652"/>
          </w:pPr>
          <w:r>
            <w:rPr>
              <w:lang w:bidi="fr-FR"/>
            </w:rPr>
            <w:t>[Dates et heures]</w:t>
          </w:r>
          <w:r>
            <w:rPr>
              <w:lang w:bidi="fr-FR"/>
            </w:rPr>
            <w:br/>
            <w:t>[Dates et heures]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F2835CA3F44EB3935501814420E228">
    <w:name w:val="76F2835CA3F44EB3935501814420E228"/>
  </w:style>
  <w:style w:type="paragraph" w:customStyle="1" w:styleId="11EE3E6C72FF4FE18DE3B58B9B49104B">
    <w:name w:val="11EE3E6C72FF4FE18DE3B58B9B49104B"/>
  </w:style>
  <w:style w:type="paragraph" w:customStyle="1" w:styleId="5316149890594FED87BE172A5C281ED6">
    <w:name w:val="5316149890594FED87BE172A5C281ED6"/>
  </w:style>
  <w:style w:type="paragraph" w:customStyle="1" w:styleId="98D80A0C1AED44D2BC2FD9E71F9CE7A8">
    <w:name w:val="98D80A0C1AED44D2BC2FD9E71F9CE7A8"/>
  </w:style>
  <w:style w:type="paragraph" w:customStyle="1" w:styleId="205A8B23168F446A88A8E07517914532">
    <w:name w:val="205A8B23168F446A88A8E07517914532"/>
  </w:style>
  <w:style w:type="paragraph" w:customStyle="1" w:styleId="94AA6B6848E549D5936AC7C4F83C2E83">
    <w:name w:val="94AA6B6848E549D5936AC7C4F83C2E83"/>
  </w:style>
  <w:style w:type="paragraph" w:customStyle="1" w:styleId="CACEA0A795034FCDA9B63CC77BBF8E8C">
    <w:name w:val="CACEA0A795034FCDA9B63CC77BBF8E8C"/>
  </w:style>
  <w:style w:type="paragraph" w:customStyle="1" w:styleId="2D1D997DF42146909C27775FB9537F6D">
    <w:name w:val="2D1D997DF42146909C27775FB9537F6D"/>
  </w:style>
  <w:style w:type="paragraph" w:customStyle="1" w:styleId="38EF97C637BB48989ED521638D7D3B76">
    <w:name w:val="38EF97C637BB48989ED521638D7D3B76"/>
  </w:style>
  <w:style w:type="paragraph" w:customStyle="1" w:styleId="B15483E25BCB41B5B740A1E8561AF91D">
    <w:name w:val="B15483E25BCB41B5B740A1E8561AF91D"/>
  </w:style>
  <w:style w:type="paragraph" w:customStyle="1" w:styleId="0B0E1F57E51C42FFA44827F68F6FAC30">
    <w:name w:val="0B0E1F57E51C42FFA44827F68F6FAC30"/>
  </w:style>
  <w:style w:type="paragraph" w:customStyle="1" w:styleId="A84F022B17344003882EEB5325BE73FE">
    <w:name w:val="A84F022B17344003882EEB5325BE73FE"/>
  </w:style>
  <w:style w:type="paragraph" w:customStyle="1" w:styleId="19BAAC9E8E9B4903A30089EBC0FDE652">
    <w:name w:val="19BAAC9E8E9B4903A30089EBC0FDE6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126849-2456-4F28-85D3-58129847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Prospectus d’événement saisonnier</Template>
  <TotalTime>19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dumont</dc:creator>
  <cp:keywords/>
  <dc:description/>
  <cp:lastModifiedBy>severine dumont</cp:lastModifiedBy>
  <cp:revision>11</cp:revision>
  <cp:lastPrinted>2012-12-25T21:02:00Z</cp:lastPrinted>
  <dcterms:created xsi:type="dcterms:W3CDTF">2019-01-19T14:59:00Z</dcterms:created>
  <dcterms:modified xsi:type="dcterms:W3CDTF">2019-01-19T15:21:00Z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